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Merge-Anleitung – Branch dev → master</w:t>
      </w:r>
    </w:p>
    <w:p>
      <w:pPr>
        <w:pStyle w:val="Heading2"/>
      </w:pPr>
      <w:r>
        <w:t>Ziel</w:t>
      </w:r>
    </w:p>
    <w:p>
      <w:r>
        <w:t>Diese Anleitung beschreibt den kontrollierten Merge vom Entwicklungs-Branch 'dev' in den produktiven Branch 'master' für das Projekt $dev_webasset.</w:t>
      </w:r>
    </w:p>
    <w:p>
      <w:pPr>
        <w:pStyle w:val="Heading2"/>
      </w:pPr>
      <w:r>
        <w:t>Voraussetzungen</w:t>
      </w:r>
    </w:p>
    <w:p>
      <w:r>
        <w:t>- Git-Repository ist aktuell</w:t>
      </w:r>
    </w:p>
    <w:p>
      <w:r>
        <w:t>- Branches 'dev' und 'master' existieren</w:t>
      </w:r>
    </w:p>
    <w:p>
      <w:r>
        <w:t>- Keine offenen Änderungen (git status clean)</w:t>
      </w:r>
    </w:p>
    <w:p>
      <w:pPr>
        <w:pStyle w:val="Heading2"/>
      </w:pPr>
      <w:r>
        <w:t>1. Entwicklungs-Branch aktualisieren</w:t>
      </w:r>
    </w:p>
    <w:p>
      <w:r>
        <w:t>git checkout dev</w:t>
      </w:r>
    </w:p>
    <w:p>
      <w:r>
        <w:t>git pull</w:t>
      </w:r>
    </w:p>
    <w:p>
      <w:pPr>
        <w:pStyle w:val="Heading2"/>
      </w:pPr>
      <w:r>
        <w:t>2. Produktiv-Branch aktualisieren</w:t>
      </w:r>
    </w:p>
    <w:p>
      <w:r>
        <w:t>git checkout master</w:t>
      </w:r>
    </w:p>
    <w:p>
      <w:r>
        <w:t>git pull</w:t>
      </w:r>
    </w:p>
    <w:p>
      <w:pPr>
        <w:pStyle w:val="Heading2"/>
      </w:pPr>
      <w:r>
        <w:t>3. Merge durchführen</w:t>
      </w:r>
    </w:p>
    <w:p>
      <w:r>
        <w:t>git merge dev</w:t>
      </w:r>
    </w:p>
    <w:p/>
    <w:p>
      <w:r>
        <w:t>Bei Konflikten:</w:t>
      </w:r>
    </w:p>
    <w:p>
      <w:r>
        <w:t>Konfliktdateien öffnen, Marker auflösen, danach:</w:t>
      </w:r>
    </w:p>
    <w:p>
      <w:r>
        <w:t>git add &lt;Datei&gt;</w:t>
      </w:r>
    </w:p>
    <w:p>
      <w:r>
        <w:t>git commit</w:t>
      </w:r>
    </w:p>
    <w:p>
      <w:pPr>
        <w:pStyle w:val="Heading2"/>
      </w:pPr>
      <w:r>
        <w:t>4. Merge pushen</w:t>
      </w:r>
    </w:p>
    <w:p>
      <w:r>
        <w:t>git push</w:t>
      </w:r>
    </w:p>
    <w:p>
      <w:pPr>
        <w:pStyle w:val="Heading2"/>
      </w:pPr>
      <w:r>
        <w:t>5. Produktivsystem aktualisieren (Server)</w:t>
      </w:r>
    </w:p>
    <w:p>
      <w:r>
        <w:t>cd /var/www/webasset.michaelhamann.dev</w:t>
      </w:r>
    </w:p>
    <w:p>
      <w:r>
        <w:t>git pull</w:t>
      </w:r>
    </w:p>
    <w:p>
      <w:pPr>
        <w:pStyle w:val="Heading2"/>
      </w:pPr>
      <w:r>
        <w:t>Best Practices</w:t>
      </w:r>
    </w:p>
    <w:p>
      <w:r>
        <w:t>- Keine direkten Commits auf master</w:t>
      </w:r>
    </w:p>
    <w:p>
      <w:r>
        <w:t>- Merge nur nach erfolgreichem Test auf dev</w:t>
      </w:r>
    </w:p>
    <w:p>
      <w:r>
        <w:t>- Dev-Branch bleibt dauerhaft bestehen</w:t>
      </w:r>
    </w:p>
    <w:p>
      <w:pPr>
        <w:pStyle w:val="Heading2"/>
      </w:pPr>
      <w:r>
        <w:t>Zusammenfassung</w:t>
      </w:r>
    </w:p>
    <w:p>
      <w:r>
        <w:t>Der Merge stellt sicher, dass geprüfte Entwicklungsstände kontrolliert in die Produktivumgebung übernommen werden.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